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300" w:lineRule="auto"/>
      </w:pPr>
      <w:r>
        <w:rPr>
          <w:rFonts w:ascii="Malgun Gothic" w:hAnsi="Malgun Gothic" w:eastAsia="Malgun Gothic" w:cs="Malgun Gothic"/>
          <w:b w:val="0"/>
          <w:color w:val="595959"/>
          <w:sz w:val="16"/>
        </w:rPr>
        <w:t>임시(AI 작성) 초안 — 사실 확인 후 본인이 수정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40"/>
        </w:rPr>
        <w:t>경력기술서</w:t>
      </w:r>
    </w:p>
    <w:p>
      <w:pPr>
        <w:spacing w:after="80" w:before="0" w:line="300" w:lineRule="auto"/>
      </w:pPr>
      <w:r>
        <w:rPr>
          <w:rFonts w:ascii="Malgun Gothic" w:hAnsi="Malgun Gothic" w:eastAsia="Malgun Gothic" w:cs="Malgun Gothic"/>
          <w:b/>
          <w:sz w:val="20"/>
        </w:rPr>
        <w:t xml:space="preserve">김재현   |   </w:t>
      </w:r>
      <w:hyperlink r:id="rId9">
        <w:r>
          <w:rPr>
            <w:rFonts w:ascii="Malgun Gothic" w:hAnsi="Malgun Gothic" w:eastAsia="Malgun Gothic" w:cs="Malgun Gothic"/>
            <w:color w:val="054A99"/>
            <w:sz w:val="20"/>
            <w:u w:val="single"/>
          </w:rPr>
          <w:t xml:space="preserve">GitHub: github.com/alska14</w:t>
        </w:r>
      </w:hyperlink>
      <w:r>
        <w:rPr>
          <w:rFonts w:ascii="Malgun Gothic" w:hAnsi="Malgun Gothic" w:eastAsia="Malgun Gothic" w:cs="Malgun Gothic"/>
          <w:color w:val="B01E1E"/>
          <w:sz w:val="18"/>
        </w:rPr>
        <w:t xml:space="preserve">  (임시: 이 과제용 이메일로 교체 예정)</w:t>
      </w:r>
    </w:p>
    <w:p>
      <w:pPr>
        <w:spacing w:after="80" w:before="0" w:line="300" w:lineRule="auto"/>
      </w:pPr>
      <w:r>
        <w:rPr>
          <w:rFonts w:ascii="Malgun Gothic" w:hAnsi="Malgun Gothic" w:eastAsia="Malgun Gothic" w:cs="Malgun Gothic"/>
          <w:b w:val="0"/>
          <w:color w:val="595959"/>
          <w:sz w:val="17"/>
        </w:rPr>
        <w:t>AI가 구현을 맡은 비중이 큰 과제는 '내가 한 일'을 따로 적었습니다. 능력은 자기조절력·대인관계력·자기동기력 중 근거가 있는 것만 적었습니다. '후보'는 근거는 있으나 내가 한 일인지 본인이 확인해야 하는 항목, '근거 약함'은 사실 한 줄뿐인 항목입니다.</w:t>
      </w:r>
    </w:p>
    <w:p>
      <w:pPr>
        <w:keepNext/>
        <w:spacing w:after="60" w:before="200" w:line="300" w:lineRule="auto"/>
        <w:pBdr>
          <w:bottom w:val="single" w:sz="6" w:space="1" w:color="808080"/>
        </w:pBdr>
      </w:pPr>
      <w:r>
        <w:rPr>
          <w:rFonts w:ascii="Malgun Gothic" w:hAnsi="Malgun Gothic" w:eastAsia="Malgun Gothic" w:cs="Malgun Gothic"/>
          <w:b/>
          <w:sz w:val="25"/>
        </w:rPr>
        <w:t>과제별 한 줄 요약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19"/>
        </w:rPr>
        <w:t xml:space="preserve">T01  </w:t>
      </w:r>
      <w:r>
        <w:rPr>
          <w:rFonts w:ascii="Malgun Gothic" w:hAnsi="Malgun Gothic" w:eastAsia="Malgun Gothic" w:cs="Malgun Gothic"/>
          <w:sz w:val="19"/>
        </w:rPr>
        <w:t>단일 HTML 자기소개 페이지를 GitHub Pages에 배포. AI 두 도구가 서로의 주장을 실측으로 검증하게 하며 만듦(커밋 112개, 2026-09-10~09-15).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19"/>
        </w:rPr>
        <w:t xml:space="preserve">T02  </w:t>
      </w:r>
      <w:r>
        <w:rPr>
          <w:rFonts w:ascii="Malgun Gothic" w:hAnsi="Malgun Gothic" w:eastAsia="Malgun Gothic" w:cs="Malgun Gothic"/>
          <w:sz w:val="19"/>
        </w:rPr>
        <w:t>Three.js 3D 아레나 생존 게임(10스테이지·보스·코인 상점·도전 모드). 커밋 23개(2026-09-16~09-18).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19"/>
        </w:rPr>
        <w:t xml:space="preserve">T03  </w:t>
      </w:r>
      <w:r>
        <w:rPr>
          <w:rFonts w:ascii="Malgun Gothic" w:hAnsi="Malgun Gothic" w:eastAsia="Malgun Gothic" w:cs="Malgun Gothic"/>
          <w:sz w:val="19"/>
        </w:rPr>
        <w:t>이미지와 문구로 1:1·4:5·9:16 카드를 만드는 로그인 없는 웹 편집기. 극단 입력 12건 검사(커밋 23개, 2026-09-22).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19"/>
        </w:rPr>
        <w:t xml:space="preserve">T04  </w:t>
      </w:r>
      <w:r>
        <w:rPr>
          <w:rFonts w:ascii="Malgun Gothic" w:hAnsi="Malgun Gothic" w:eastAsia="Malgun Gothic" w:cs="Malgun Gothic"/>
          <w:sz w:val="19"/>
        </w:rPr>
        <w:t>CoinGecko 비트코인 KRW 시세와 실패·지연·회복 9개 시나리오를 재생하는 Next.js 정보판(커밋 17개, 2026-09-22~09-23).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19"/>
        </w:rPr>
        <w:t xml:space="preserve">T05  </w:t>
      </w:r>
      <w:r>
        <w:rPr>
          <w:rFonts w:ascii="Malgun Gothic" w:hAnsi="Malgun Gothic" w:eastAsia="Malgun Gothic" w:cs="Malgun Gothic"/>
          <w:sz w:val="19"/>
        </w:rPr>
        <w:t>T04 정보판을 토스 스타일로 바꾸고 7일 차트의 단위 버그(USD로 내려온 값)를 고침(커밋 6개, 2026-09-29).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19"/>
        </w:rPr>
        <w:t xml:space="preserve">T06  </w:t>
      </w:r>
      <w:r>
        <w:rPr>
          <w:rFonts w:ascii="Malgun Gothic" w:hAnsi="Malgun Gothic" w:eastAsia="Malgun Gothic" w:cs="Malgun Gothic"/>
          <w:sz w:val="19"/>
        </w:rPr>
        <w:t>계획→실행 기록→돌아보기를 잇는 로그인 없는 다이어리 웹앱(Node+libSQL, Vercel). 커밋 3개(2026-09-30).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19"/>
        </w:rPr>
        <w:t xml:space="preserve">T07  </w:t>
      </w:r>
      <w:r>
        <w:rPr>
          <w:rFonts w:ascii="Malgun Gothic" w:hAnsi="Malgun Gothic" w:eastAsia="Malgun Gothic" w:cs="Malgun Gothic"/>
          <w:sz w:val="19"/>
        </w:rPr>
        <w:t>T06 다이어리에 가입·로그인·계정별 자료 분리를 붙인 버전. 배포 오류를 끝까지 해결(커밋 9개, 2026-09-30~10-01).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19"/>
        </w:rPr>
        <w:t xml:space="preserve">T08  </w:t>
      </w:r>
      <w:r>
        <w:rPr>
          <w:rFonts w:ascii="Malgun Gothic" w:hAnsi="Malgun Gothic" w:eastAsia="Malgun Gothic" w:cs="Malgun Gothic"/>
          <w:sz w:val="19"/>
        </w:rPr>
        <w:t>접근통제 5개 영역을 주간 리포트(.md/.json)로 통합하고 에이전트 도구로 호출하게 연동한 Python 프로젝트(커밋 2개, 2026-09-29).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19"/>
        </w:rPr>
        <w:t xml:space="preserve">T09  </w:t>
      </w:r>
      <w:r>
        <w:rPr>
          <w:rFonts w:ascii="Malgun Gothic" w:hAnsi="Malgun Gothic" w:eastAsia="Malgun Gothic" w:cs="Malgun Gothic"/>
          <w:sz w:val="19"/>
        </w:rPr>
        <w:t>아침·마무리 리추얼 36일치(2026-08-11~10-07)를 직접 읽고 날짜 장면으로 쓴 강점 서사 문서 1편(커밋 5개, 2026-10-07).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19"/>
        </w:rPr>
        <w:t xml:space="preserve">T10  </w:t>
      </w:r>
      <w:r>
        <w:rPr>
          <w:rFonts w:ascii="Malgun Gothic" w:hAnsi="Malgun Gothic" w:eastAsia="Malgun Gothic" w:cs="Malgun Gothic"/>
          <w:sz w:val="19"/>
        </w:rPr>
        <w:t>AI 자기 오류 판단·피드백 반영 연구. 2026-10-13 제출, 최종 확인 완료(내 제출 현황). 연구의 대부분은 AI가 수행했고, 논문 파일은 첨부 전이다.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19"/>
        </w:rPr>
        <w:t xml:space="preserve">T11  </w:t>
      </w:r>
      <w:r>
        <w:rPr>
          <w:rFonts w:ascii="Malgun Gothic" w:hAnsi="Malgun Gothic" w:eastAsia="Malgun Gothic" w:cs="Malgun Gothic"/>
          <w:sz w:val="19"/>
        </w:rPr>
        <w:t>3만 자 이상 장편소설 정본 제출. 본문 33,430자(공백·줄바꿈 제외, 장 제목 포함), 16장. 2026-10-19 제출, 최종 확인 완료.</w:t>
      </w:r>
    </w:p>
    <w:p>
      <w:pPr>
        <w:keepNext/>
        <w:spacing w:after="60" w:before="200" w:line="300" w:lineRule="auto"/>
        <w:pBdr>
          <w:bottom w:val="single" w:sz="6" w:space="1" w:color="808080"/>
        </w:pBdr>
      </w:pPr>
      <w:r>
        <w:rPr>
          <w:rFonts w:ascii="Malgun Gothic" w:hAnsi="Malgun Gothic" w:eastAsia="Malgun Gothic" w:cs="Malgun Gothic"/>
          <w:b/>
          <w:sz w:val="25"/>
        </w:rPr>
        <w:t>과제별 표 (과제 · 해당 능력 · 상황 · 행동 · 결과 · 근거 링크)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28"/>
        <w:gridCol w:w="2428"/>
        <w:gridCol w:w="2428"/>
        <w:gridCol w:w="2428"/>
        <w:gridCol w:w="2428"/>
        <w:gridCol w:w="2428"/>
      </w:tblGrid>
      <w:tr>
        <w:trPr>
          <w:tblHeader w:val="true"/>
          <w:cantSplit w:val="true"/>
        </w:trPr>
        <w:tc>
          <w:tcPr>
            <w:tcW w:type="dxa" w:w="680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6"/>
              </w:rPr>
              <w:t>과제</w:t>
            </w:r>
          </w:p>
        </w:tc>
        <w:tc>
          <w:tcPr>
            <w:tcW w:type="dxa" w:w="3061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6"/>
              </w:rPr>
              <w:t>해당 능력과 근거</w:t>
            </w:r>
          </w:p>
        </w:tc>
        <w:tc>
          <w:tcPr>
            <w:tcW w:type="dxa" w:w="2438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6"/>
              </w:rPr>
              <w:t>상황</w:t>
            </w:r>
          </w:p>
        </w:tc>
        <w:tc>
          <w:tcPr>
            <w:tcW w:type="dxa" w:w="3572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6"/>
              </w:rPr>
              <w:t>행동</w:t>
            </w:r>
          </w:p>
        </w:tc>
        <w:tc>
          <w:tcPr>
            <w:tcW w:type="dxa" w:w="2835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6"/>
              </w:rPr>
              <w:t>결과</w:t>
            </w:r>
          </w:p>
        </w:tc>
        <w:tc>
          <w:tcPr>
            <w:tcW w:type="dxa" w:w="1984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6"/>
              </w:rPr>
              <w:t>근거 링크</w:t>
            </w:r>
          </w:p>
        </w:tc>
      </w:tr>
      <w:tr>
        <w:trPr>
          <w:cantSplit w:val="true"/>
        </w:trPr>
        <w:tc>
          <w:tcPr>
            <w:tcW w:type="dxa" w:w="68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T01</w:t>
            </w:r>
          </w:p>
        </w:tc>
        <w:tc>
          <w:tcPr>
            <w:tcW w:type="dxa" w:w="306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자기조절력(후보): 실측값(가로 넘침, 콘솔 오류 등)으로 주장을 확인해 결함 3건을 고치고 수정 전후 값을 남김.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대인관계력(근거 약함, 후보): 공개 범위 점검표로 읽는 사람에게 무엇이 공개되는지 밝힘. 점검표가 과제 요구였는지 본인 확인 필요.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※ 검증을 시킨 주체가 나인지 AI인지는 CONVERSATION.md로 확인 필요.</w:t>
            </w:r>
          </w:p>
        </w:tc>
        <w:tc>
          <w:tcPr>
            <w:tcW w:type="dxa" w:w="2438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첫 화면에서 소개·근거·활동이 보이고, 공개/비공개 범위와 상황·행동·결과가 있는 강점 3개 이상을 근거 링크와 함께 보여 주는 페이지를 만드는 과제.</w:t>
            </w:r>
          </w:p>
        </w:tc>
        <w:tc>
          <w:tcPr>
            <w:tcW w:type="dxa" w:w="357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AI가 구현을 맡았다: Claude Code와 Codex CLI가 같은 저장소의 CONVERSATION.md로 턴 단위 대화하며 제작.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한쪽이 쓴 주장을 다른 쪽이 브라우저 실측(뷰포트별 노출, 가로 넘침, 콘솔 오류)으로 검증하는 방식으로 진행했다(지시한 주체는 확인 필요). 중간에 React+Vite로 전면 재구축했다가 원래 디자인으로 되돌렸다.</w:t>
            </w:r>
          </w:p>
        </w:tc>
        <w:tc>
          <w:tcPr>
            <w:tcW w:type="dxa" w:w="2835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1366x768과 1920x1080 모두 가로 넘침 0px. 강점 4개를 상황·행동·결과로 정리. 라이브 주소에서 본문 비밀값 패턴 0건 확인(SUBMISSION.md 기록).</w:t>
            </w:r>
          </w:p>
        </w:tc>
        <w:tc>
          <w:tcPr>
            <w:tcW w:type="dxa" w:w="1984"/>
          </w:tcPr>
          <w:p>
            <w:pPr>
              <w:spacing w:after="40" w:line="276" w:lineRule="auto"/>
            </w:pPr>
            <w:hyperlink r:id="rId10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배포 페이지</w:t>
              </w:r>
            </w:hyperlink>
          </w:p>
          <w:p>
            <w:pPr>
              <w:spacing w:after="40" w:line="276" w:lineRule="auto"/>
            </w:pPr>
            <w:hyperlink r:id="rId11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저장소</w:t>
              </w:r>
            </w:hyperlink>
          </w:p>
          <w:p>
            <w:pPr>
              <w:spacing w:after="40" w:line="276" w:lineRule="auto"/>
            </w:pPr>
            <w:hyperlink r:id="rId12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제출문(공개 범위 점검표, 해상도 실측)</w:t>
              </w:r>
            </w:hyperlink>
          </w:p>
          <w:p>
            <w:pPr>
              <w:spacing w:after="40" w:line="276" w:lineRule="auto"/>
            </w:pPr>
            <w:hyperlink r:id="rId13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AI 협업 전체 기록</w:t>
              </w:r>
            </w:hyperlink>
          </w:p>
        </w:tc>
      </w:tr>
      <w:tr>
        <w:trPr>
          <w:cantSplit w:val="true"/>
        </w:trPr>
        <w:tc>
          <w:tcPr>
            <w:tcW w:type="dxa" w:w="68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T02</w:t>
            </w:r>
          </w:p>
        </w:tc>
        <w:tc>
          <w:tcPr>
            <w:tcW w:type="dxa" w:w="306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자기동기력(후보): 명세의 최소 요구 위에 10스테이지·코인 상점·보스·도전 모드를 더함. 누가 제안했는지는 저장소로 확인 불가.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우클릭 드래그로 페이지가 이탈하는 버그를 두 차례 고친 기록이 있음.</w:t>
            </w:r>
          </w:p>
        </w:tc>
        <w:tc>
          <w:tcPr>
            <w:tcW w:type="dxa" w:w="2438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30초 안에 끝나는 판 구조, 난이도 값 하나(ENEMY_SPEED)만 바꿔 비교하는 설계, 외부 이미지 없이 만들기 등의 명세를 지키는 게임을 만드는 과제.</w:t>
            </w:r>
          </w:p>
        </w:tc>
        <w:tc>
          <w:tcPr>
            <w:tcW w:type="dxa" w:w="357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빌드 도구 없는 순수 HTML+JS 모듈로 7단계에 걸쳐 구현. 명세와 다르게 한 부분(클리어 조건, 무적 시간 0.8초→1.0초 등)을 README에 이유와 함께 기록. 기능별 브랜치를 만들어 병합.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구현 분담(AI와 나)은 저장소로 확인 불가: 확인 필요.</w:t>
            </w:r>
          </w:p>
        </w:tc>
        <w:tc>
          <w:tcPr>
            <w:tcW w:type="dxa" w:w="2835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3000틱 구동 후 renderer.info.memory가 geometries 77 / textures 17로 고정, 10판 반복 후 geometries 41 고정(README 기록). 배포 주소는 확인 필요.</w:t>
            </w:r>
          </w:p>
        </w:tc>
        <w:tc>
          <w:tcPr>
            <w:tcW w:type="dxa" w:w="1984"/>
          </w:tcPr>
          <w:p>
            <w:pPr>
              <w:spacing w:after="40" w:line="276" w:lineRule="auto"/>
            </w:pPr>
            <w:hyperlink r:id="rId14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저장소</w:t>
              </w:r>
            </w:hyperlink>
          </w:p>
          <w:p>
            <w:pPr>
              <w:spacing w:after="40" w:line="276" w:lineRule="auto"/>
            </w:pPr>
            <w:hyperlink r:id="rId15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README(구현 메모, 명세 변경 이유)</w:t>
              </w:r>
            </w:hyperlink>
          </w:p>
          <w:p>
            <w:pPr>
              <w:spacing w:after="40" w:line="276" w:lineRule="auto"/>
            </w:pPr>
            <w:hyperlink r:id="rId16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에셋 출처</w:t>
              </w:r>
            </w:hyperlink>
          </w:p>
        </w:tc>
      </w:tr>
      <w:tr>
        <w:trPr>
          <w:cantSplit w:val="true"/>
        </w:trPr>
        <w:tc>
          <w:tcPr>
            <w:tcW w:type="dxa" w:w="68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T03</w:t>
            </w:r>
          </w:p>
        </w:tc>
        <w:tc>
          <w:tcPr>
            <w:tcW w:type="dxa" w:w="306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자기조절력: 극단 입력 12건을 직접 시험해 실패 1건(캔버스 폭 3082px)을 찾아 972px 이내로 고치고, 수정 전후 값을 기록함.</w:t>
            </w:r>
          </w:p>
        </w:tc>
        <w:tc>
          <w:tcPr>
            <w:tcW w:type="dxa" w:w="2438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PNG/JPEG 편집, 세 화면비의 미리보기와 파일 일치, 극단 입력 검사, 템플릿 CRUD, 로그인 없이 시크릿 창에서 열리는 공개 결과물을 만드는 과제.</w:t>
            </w:r>
          </w:p>
        </w:tc>
        <w:tc>
          <w:tcPr>
            <w:tcW w:type="dxa" w:w="357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AI가 구현을 맡았다: 코드는 전부 AI가 작성(README). 스택·배포·예시 문구는 내가 판단.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내가 한 일은 극단 입력 12건을 직접 시험해 기록한 것. 공백 없는 긴 URL이 캔버스 폭을 3배 이상 넘치는 실패를 찾아 글자 단위 줄바꿈(breakLongWord)으로 고친 기록이 있다.</w:t>
            </w:r>
          </w:p>
        </w:tc>
        <w:tc>
          <w:tcPr>
            <w:tcW w:type="dxa" w:w="2835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극단 입력 12건 모두 PASS(수정 전 1건 FAIL). 완성 이미지 3건(1:1, 4:5, 9:16) 제출.</w:t>
            </w:r>
          </w:p>
        </w:tc>
        <w:tc>
          <w:tcPr>
            <w:tcW w:type="dxa" w:w="1984"/>
          </w:tcPr>
          <w:p>
            <w:pPr>
              <w:spacing w:after="40" w:line="276" w:lineRule="auto"/>
            </w:pPr>
            <w:hyperlink r:id="rId17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결과물</w:t>
              </w:r>
            </w:hyperlink>
          </w:p>
          <w:p>
            <w:pPr>
              <w:spacing w:after="40" w:line="276" w:lineRule="auto"/>
            </w:pPr>
            <w:hyperlink r:id="rId18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저장소</w:t>
              </w:r>
            </w:hyperlink>
          </w:p>
          <w:p>
            <w:pPr>
              <w:spacing w:after="40" w:line="276" w:lineRule="auto"/>
            </w:pPr>
            <w:hyperlink r:id="rId19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극단 입력 검사 기록 12건</w:t>
              </w:r>
            </w:hyperlink>
          </w:p>
        </w:tc>
      </w:tr>
      <w:tr>
        <w:trPr>
          <w:cantSplit w:val="true"/>
        </w:trPr>
        <w:tc>
          <w:tcPr>
            <w:tcW w:type="dxa" w:w="68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T04</w:t>
            </w:r>
          </w:p>
        </w:tc>
        <w:tc>
          <w:tcPr>
            <w:tcW w:type="dxa" w:w="306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자기동기력(근거 약함, 후보): CoinGecko 429 오류를 인스턴스별 캐시와 너무 짧은 폴링 간격 문제까지 추적해 고친 커밋이 있음. 진단한 주체(나/AI)는 확인 필요.</w:t>
            </w:r>
          </w:p>
        </w:tc>
        <w:tc>
          <w:tcPr>
            <w:tcW w:type="dxa" w:w="2438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실제 데이터를 값·단위·출처·출처 시각·조회 시각과 함께 보여 주고, 실패 시 마지막 정상값을 유지하며 stale 상태를 표시하는 정보판을 만드는 과제.</w:t>
            </w:r>
          </w:p>
        </w:tc>
        <w:tc>
          <w:tcPr>
            <w:tcW w:type="dxa" w:w="357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AI가 구현을 맡았다: 구현 대부분은 AI(제출문 기록).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내가 한 일은 주제(비트코인 KRW), 스택(Next.js+Vercel), DB(Neon Postgres), 저장소 결정과 계정 로그인·약관 동의.</w:t>
            </w:r>
          </w:p>
        </w:tc>
        <w:tc>
          <w:tcPr>
            <w:tcW w:type="dxa" w:w="2835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배포 주소에서 fresh/stale 배지와 마지막 정상값 유지, 9개 고정 시나리오(auth-401, rate-429, timeout, offline, schema-break, recover 등) 재생 동작. 현재 주소는 T05 코드로 덮여 있어 T04 시점 화면과 다를 수 있음.</w:t>
            </w:r>
          </w:p>
        </w:tc>
        <w:tc>
          <w:tcPr>
            <w:tcW w:type="dxa" w:w="1984"/>
          </w:tcPr>
          <w:p>
            <w:pPr>
              <w:spacing w:after="40" w:line="276" w:lineRule="auto"/>
            </w:pPr>
            <w:hyperlink r:id="rId20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배포 주소(T05가 같은 주소를 덮어씀)</w:t>
              </w:r>
            </w:hyperlink>
          </w:p>
          <w:p>
            <w:pPr>
              <w:spacing w:after="40" w:line="276" w:lineRule="auto"/>
            </w:pPr>
            <w:hyperlink r:id="rId21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저장소</w:t>
              </w:r>
            </w:hyperlink>
          </w:p>
          <w:p>
            <w:pPr>
              <w:spacing w:after="40" w:line="276" w:lineRule="auto"/>
            </w:pPr>
            <w:hyperlink r:id="rId22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제출문 초안(AI/직접 판단 구분)</w:t>
              </w:r>
            </w:hyperlink>
          </w:p>
        </w:tc>
      </w:tr>
      <w:tr>
        <w:trPr>
          <w:cantSplit w:val="true"/>
        </w:trPr>
        <w:tc>
          <w:tcPr>
            <w:tcW w:type="dxa" w:w="68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T05</w:t>
            </w:r>
          </w:p>
        </w:tc>
        <w:tc>
          <w:tcPr>
            <w:tcW w:type="dxa" w:w="306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자기동기력(후보): 개선 대상을 직접 정하고, 배포 화면에서 진입가 라인이 안 보인다고 짚어 데이터 단위 버그를 찾는 계기를 만듦. 차트 라벨 추가도 이어서 요청함.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AI가 제안한 새 Vercel 프로젝트 분리를 따르지 않고 기존 주소를 덮어쓰기로 정함(내 판단).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※ 대인관계력은 AI 세션 사이의 인수인계뿐이라 사람 간 근거가 없어 배정하지 않음.</w:t>
            </w:r>
          </w:p>
        </w:tc>
        <w:tc>
          <w:tcPr>
            <w:tcW w:type="dxa" w:w="2438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기존 결과물(T04)을 개선하되, 두 AI 세션이 인수인계 문서(HANDOFF.md)만으로 이어받아 일하게 하는 과제.</w:t>
            </w:r>
          </w:p>
        </w:tc>
        <w:tc>
          <w:tcPr>
            <w:tcW w:type="dxa" w:w="357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AI가 구현을 맡았다: 구현은 사실상 AI가 수행.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내가 한 일은 개선 대상('UI를 토스 스타일로 + 자동매매 그래프 문제') 지정, 배포 화면에서 “진입가 라인이 하나도 안 보인다”고 지적, 차트에 x축 시간·y축 가격대·캔들 간격 라벨 추가 요청. 이 지적이 CoinGecko가 KRW 요청에도 7일 sparkline을 USD로 내려주던 T04 때부터의 데이터 버그 발견으로 이어졌다.</w:t>
            </w:r>
          </w:p>
        </w:tc>
        <w:tc>
          <w:tcPr>
            <w:tcW w:type="dxa" w:w="2835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라이브 차트가 실제 KRW 스케일로 표시, 진입가 점선과 범위 밖 손절/청산가 요약 캡션 표시, 모바일 375px 가로 스크롤 없음(제출문 기록).</w:t>
            </w:r>
          </w:p>
        </w:tc>
        <w:tc>
          <w:tcPr>
            <w:tcW w:type="dxa" w:w="1984"/>
          </w:tcPr>
          <w:p>
            <w:pPr>
              <w:spacing w:after="40" w:line="276" w:lineRule="auto"/>
            </w:pPr>
            <w:hyperlink r:id="rId20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배포 주소(T04와 동일 Vercel 프로젝트)</w:t>
              </w:r>
            </w:hyperlink>
          </w:p>
          <w:p>
            <w:pPr>
              <w:spacing w:after="40" w:line="276" w:lineRule="auto"/>
            </w:pPr>
            <w:hyperlink r:id="rId23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저장소</w:t>
              </w:r>
            </w:hyperlink>
          </w:p>
          <w:p>
            <w:pPr>
              <w:spacing w:after="40" w:line="276" w:lineRule="auto"/>
            </w:pPr>
            <w:hyperlink r:id="rId24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제출문(변경 내역, AI/직접 판단)</w:t>
              </w:r>
            </w:hyperlink>
          </w:p>
        </w:tc>
      </w:tr>
      <w:tr>
        <w:trPr>
          <w:cantSplit w:val="true"/>
        </w:trPr>
        <w:tc>
          <w:tcPr>
            <w:tcW w:type="dxa" w:w="68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T06</w:t>
            </w:r>
          </w:p>
        </w:tc>
        <w:tc>
          <w:tcPr>
            <w:tcW w:type="dxa" w:w="306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자기조절력(근거 약함, 후보): 지연·집계 규칙을 서울 시간 기준으로 정하고, 완료 중복을 서버와 DB 부분 유니크 인덱스 두 겹으로 막는 설계를 AI와 함께 구성함. 이 결정을 내가 내렸는지는 확인 필요.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마지막 2커밋은 Vercel 배포 설정 수정.</w:t>
            </w:r>
          </w:p>
        </w:tc>
        <w:tc>
          <w:tcPr>
            <w:tcW w:type="dxa" w:w="2438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계획·할 일·실행 기록·돌아보기 집계를 서버 DB에 저장하고, 지연·집계 규칙과 중복 완료 방지 등을 통과 기준에 맞춰 구현하는 과제.</w:t>
            </w:r>
          </w:p>
        </w:tc>
        <w:tc>
          <w:tcPr>
            <w:tcW w:type="dxa" w:w="357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AI가 구현을 맡았다: 서버·화면 구현·테스트는 AI가 한 일(README). 서울 시간 기준 규칙, 완료 중복의 서버·DB 이중 방지, CSP 헤더 적용 등을 AI와 함께 구성.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내가 한 일: 확인 필요(README가 요구한 내 자료 입력을 실제로 했는지 포함).</w:t>
            </w:r>
          </w:p>
        </w:tc>
        <w:tc>
          <w:tcPr>
            <w:tcW w:type="dxa" w:w="2835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README 기준 npm test로 API 41개 검사(통과 로그는 확인하지 못함). Vercel 배포. 마지막 2커밋은 배포 설정 수정.</w:t>
            </w:r>
          </w:p>
        </w:tc>
        <w:tc>
          <w:tcPr>
            <w:tcW w:type="dxa" w:w="1984"/>
          </w:tcPr>
          <w:p>
            <w:pPr>
              <w:spacing w:after="40" w:line="276" w:lineRule="auto"/>
            </w:pPr>
            <w:hyperlink r:id="rId25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배포 주소</w:t>
              </w:r>
            </w:hyperlink>
          </w:p>
          <w:p>
            <w:pPr>
              <w:spacing w:after="40" w:line="276" w:lineRule="auto"/>
            </w:pPr>
            <w:hyperlink r:id="rId26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저장소</w:t>
              </w:r>
            </w:hyperlink>
          </w:p>
          <w:p>
            <w:pPr>
              <w:spacing w:after="40" w:line="276" w:lineRule="auto"/>
            </w:pPr>
            <w:hyperlink r:id="rId27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README(통과 기준 대응표)</w:t>
              </w:r>
            </w:hyperlink>
          </w:p>
        </w:tc>
      </w:tr>
      <w:tr>
        <w:trPr>
          <w:cantSplit w:val="true"/>
        </w:trPr>
        <w:tc>
          <w:tcPr>
            <w:tcW w:type="dxa" w:w="68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T07</w:t>
            </w:r>
          </w:p>
        </w:tc>
        <w:tc>
          <w:tcPr>
            <w:tcW w:type="dxa" w:w="306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자기동기력: 배포 뒤 서버 오류를 호스팅 로그의 맨 아래 줄부터 읽어 원인을 좁히고, Turso 표 생성 HTTP 400은 토큰 재발급·환경변수 교체·재배포로 해결함(AI와 함께).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자기조절력(후보): 못 막은 위험 6개를 숨기지 않고 제출문에 적음.</w:t>
            </w:r>
          </w:p>
        </w:tc>
        <w:tc>
          <w:tcPr>
            <w:tcW w:type="dxa" w:w="2438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6번 결과물과 DB를 건드리지 않고, 로그인이 없으면 자료가 안 열리고 계정끼리 서로의 자료를 못 보게 하는 인증을 구현하고 설명하는 과제.</w:t>
            </w:r>
          </w:p>
        </w:tc>
        <w:tc>
          <w:tcPr>
            <w:tcW w:type="dxa" w:w="357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6번과 분리된 새 저장소·Vercel 프로젝트·Turso DB로 구성. 비밀번호는 Node 내장 scrypt, 세션은 무작위 값을 HttpOnly 쿠키로 주고 DB에는 SHA-256 해시만 저장. Turso 표 생성이 HTTP 400으로 실패하자 PRAGMA/ALTER 의존을 없애고 실패 SQL을 로그에 남기게 바꿨고, 토큰을 재발급해 환경변수를 교체.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구현 분담(AI와 나)은 제출문의 '내가 직접 판단한 일' 칸이 초안 상태라 확인 필요.</w:t>
            </w:r>
          </w:p>
        </w:tc>
        <w:tc>
          <w:tcPr>
            <w:tcW w:type="dxa" w:w="2835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제출문 기준 자동 테스트 89개(통과 로그는 확인하지 못함). 라이브에서 로그아웃 뒤 /api/plans 401, 시크릿 창 계정 B에서 A의 자료가 안 보임. 못 막은 것(로그인 시도 제한이 서버 메모리 한정, 2단계 인증·비밀번호 재설정 없음)도 명시.</w:t>
            </w:r>
          </w:p>
        </w:tc>
        <w:tc>
          <w:tcPr>
            <w:tcW w:type="dxa" w:w="1984"/>
          </w:tcPr>
          <w:p>
            <w:pPr>
              <w:spacing w:after="40" w:line="276" w:lineRule="auto"/>
            </w:pPr>
            <w:hyperlink r:id="rId28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배포 주소</w:t>
              </w:r>
            </w:hyperlink>
          </w:p>
          <w:p>
            <w:pPr>
              <w:spacing w:after="40" w:line="276" w:lineRule="auto"/>
            </w:pPr>
            <w:hyperlink r:id="rId29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저장소</w:t>
              </w:r>
            </w:hyperlink>
          </w:p>
          <w:p>
            <w:pPr>
              <w:spacing w:after="40" w:line="276" w:lineRule="auto"/>
            </w:pPr>
            <w:hyperlink r:id="rId30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인증 구현 설명서(T07 제출문)</w:t>
              </w:r>
            </w:hyperlink>
          </w:p>
        </w:tc>
      </w:tr>
      <w:tr>
        <w:trPr>
          <w:cantSplit w:val="true"/>
        </w:trPr>
        <w:tc>
          <w:tcPr>
            <w:tcW w:type="dxa" w:w="68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T08</w:t>
            </w:r>
          </w:p>
        </w:tc>
        <w:tc>
          <w:tcPr>
            <w:tcW w:type="dxa" w:w="306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자기조절력(근거 약함, 후보): 저장된 승인 상태를 그대로 믿지 않고 evaluate_access()로 전체 요청을 다시 판정해 REQ-005 위반을 찾아냄. 구현 분담은 확인 필요.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커밋이 2개뿐이라 과정은 회고 문서가 근거.</w:t>
            </w:r>
          </w:p>
        </w:tc>
        <w:tc>
          <w:tcPr>
            <w:tcW w:type="dxa" w:w="2438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Day 1~4에 만든 접근통제 모듈 5개를 합쳐 주간 리포트를 자동 생성하고 LLM 에이전트에서 도구로 호출할 수 있게 하는 마무리 과제.</w:t>
            </w:r>
          </w:p>
        </w:tc>
        <w:tc>
          <w:tcPr>
            <w:tcW w:type="dxa" w:w="357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weekly_report.py로 5개 모듈을 재사용해 통합하고 tool_router.py의 tool_registry에 8개 이상 함수를 등록. 저장된 승인 상태를 믿지 않고 evaluate_access()로 전체 요청을 다시 판정해 REQ-005 위반을 찾아냄.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구현 분담(AI와 나)은 확인 필요.</w:t>
            </w:r>
          </w:p>
        </w:tc>
        <w:tc>
          <w:tcPr>
            <w:tcW w:type="dxa" w:w="2835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주간 리포트 .md/.json 자동 저장, route_tool_call('generate_weekly_report') 연동 확인, 다른 PC에서 git clone 후 동일 동작(README 기록). 배포 없음(CLI/Python).</w:t>
            </w:r>
          </w:p>
        </w:tc>
        <w:tc>
          <w:tcPr>
            <w:tcW w:type="dxa" w:w="1984"/>
          </w:tcPr>
          <w:p>
            <w:pPr>
              <w:spacing w:after="40" w:line="276" w:lineRule="auto"/>
            </w:pPr>
            <w:hyperlink r:id="rId31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저장소</w:t>
              </w:r>
            </w:hyperlink>
          </w:p>
          <w:p>
            <w:pPr>
              <w:spacing w:after="40" w:line="276" w:lineRule="auto"/>
            </w:pPr>
            <w:hyperlink r:id="rId32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README(통합 과정에서 발견한 것)</w:t>
              </w:r>
            </w:hyperlink>
          </w:p>
          <w:p>
            <w:pPr>
              <w:spacing w:after="40" w:line="276" w:lineRule="auto"/>
            </w:pPr>
            <w:hyperlink r:id="rId33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Day5 회고</w:t>
              </w:r>
            </w:hyperlink>
          </w:p>
          <w:p>
            <w:pPr>
              <w:spacing w:after="40" w:line="276" w:lineRule="auto"/>
            </w:pPr>
            <w:hyperlink r:id="rId34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발표 요약</w:t>
              </w:r>
            </w:hyperlink>
          </w:p>
        </w:tc>
      </w:tr>
      <w:tr>
        <w:trPr>
          <w:cantSplit w:val="true"/>
        </w:trPr>
        <w:tc>
          <w:tcPr>
            <w:tcW w:type="dxa" w:w="68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T09</w:t>
            </w:r>
          </w:p>
        </w:tc>
        <w:tc>
          <w:tcPr>
            <w:tcW w:type="dxa" w:w="306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자기조절력: 리추얼에 에러 메시지부터 읽고 먼저 스스로 해결하기, 한 번 더 확인하고 넘기기가 되풀이됨. 서사 문서가 2026-09-10, 09-28, 09-30, 10-06, 10-07 날짜로 보여 줌. 힘든 날 다음 날 "쉬는 시간마다 멘탈을 부여잡자"고 적은 것도 같은 능력의 장면(감정 세부는 사생활이라 생략).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대인관계력(보조 근거): 동료 이야기가 섞인 원본 기록을 올리지 않았고, 동료의 답이 실제 응답이 아닌 AI의 가정이라고 문서에 밝힘.</w:t>
            </w:r>
          </w:p>
        </w:tc>
        <w:tc>
          <w:tcPr>
            <w:tcW w:type="dxa" w:w="2438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리추얼 기록을 에이전트에게 맡기기 전에 직접 읽어 되풀이되는 말·힘이 난 날·놀란 순간을 고르고, 날짜가 붙은 장면으로 강점을 말하는 과제.</w:t>
            </w:r>
          </w:p>
        </w:tc>
        <w:tc>
          <w:tcPr>
            <w:tcW w:type="dxa" w:w="357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AI가 초안을 썼다(문서에 명시).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내가 한 일은 기록을 처음부터 끝까지 읽고 표시한 뒤, 에이전트에게 줄 규칙 5개(형용사 대신 날짜 장면, 반복된 것을 앞에 두기, 내가 본 나와 동료가 본 나 나란히 놓기 등)를 내 말로 정한 것.</w:t>
            </w:r>
          </w:p>
        </w:tc>
        <w:tc>
          <w:tcPr>
            <w:tcW w:type="dxa" w:w="2835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서사 문서 1편 제출. '막히면 바로 AI에 묻지 않고 에러 메시지부터 읽기'를 날짜별 장면으로 제시. 배포 없음.</w:t>
            </w:r>
          </w:p>
        </w:tc>
        <w:tc>
          <w:tcPr>
            <w:tcW w:type="dxa" w:w="1984"/>
          </w:tcPr>
          <w:p>
            <w:pPr>
              <w:spacing w:after="40" w:line="276" w:lineRule="auto"/>
            </w:pPr>
            <w:hyperlink r:id="rId35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저장소</w:t>
              </w:r>
            </w:hyperlink>
          </w:p>
          <w:p>
            <w:pPr>
              <w:spacing w:after="40" w:line="276" w:lineRule="auto"/>
            </w:pPr>
            <w:hyperlink r:id="rId36">
              <w:r>
                <w:rPr>
                  <w:rFonts w:ascii="Malgun Gothic" w:hAnsi="Malgun Gothic" w:eastAsia="Malgun Gothic" w:cs="Malgun Gothic"/>
                  <w:color w:val="054A99"/>
                  <w:sz w:val="16"/>
                  <w:u w:val="single"/>
                </w:rPr>
                <w:t xml:space="preserve">서사 문서</w:t>
              </w:r>
            </w:hyperlink>
          </w:p>
        </w:tc>
      </w:tr>
      <w:tr>
        <w:trPr>
          <w:cantSplit w:val="true"/>
        </w:trPr>
        <w:tc>
          <w:tcPr>
            <w:tcW w:type="dxa" w:w="68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T10</w:t>
            </w:r>
          </w:p>
        </w:tc>
        <w:tc>
          <w:tcPr>
            <w:tcW w:type="dxa" w:w="306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자기동기력(근거 약함, 후보): 제출 당시 기록에 연구자가 추가 API 비용 없는 실행과 모델·문항 난도 확대를 요청했다고 적혀 있음. 논문 파일 첨부 전이라 상황·결과로 확인한 것은 아님.</w:t>
            </w:r>
          </w:p>
        </w:tc>
        <w:tc>
          <w:tcPr>
            <w:tcW w:type="dxa" w:w="2438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주제는 AI 자기 오류 판단·피드백 반영 연구(제출 파일: 연구 패키지 zip 1개). 논문 파일은 아직 첨부하지 않았고, 그 밖의 상황은 확인 필요(논문 파일 첨부 후 작성).</w:t>
            </w:r>
          </w:p>
        </w:tc>
        <w:tc>
          <w:tcPr>
            <w:tcW w:type="dxa" w:w="357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AI가 연구 수행을 맡았다: 문헌·저장소 확인, 합성 문제와 정답 검산, CLI 호출, 분석·집필, 최초 결과와 설계 변경 이력 보존(제출 당시 'AI와 내 판단' 기록).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내가 한 일은 연구 주제와 개발 경험 제공, 추가 API 비용 없는 실행 요청, 모델·문항 난도 확대 요청. 논문의 가설 판단과 한계는 AI가 쓴 검토본이며, 원자료와 결론을 확인한 뒤 내 최종 판단으로 채택할지 정한다고 적혀 있음.</w:t>
            </w:r>
          </w:p>
        </w:tc>
        <w:tc>
          <w:tcPr>
            <w:tcW w:type="dxa" w:w="2835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제출 상태만 확인됨(2026-10-13 12:40 제출, 최종 확인 완료). 논문 제목·결과 수치·결론: 확인 필요(논문 파일 첨부 후 작성). 논문 파일은 이 PC와 GitHub 어디에서도 찾지 못했고 공개 링크도 없음.</w:t>
            </w:r>
          </w:p>
        </w:tc>
        <w:tc>
          <w:tcPr>
            <w:tcW w:type="dxa" w:w="1984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없음(논문 파일 첨부 전)</w:t>
            </w:r>
          </w:p>
        </w:tc>
      </w:tr>
      <w:tr>
        <w:trPr>
          <w:cantSplit w:val="true"/>
        </w:trPr>
        <w:tc>
          <w:tcPr>
            <w:tcW w:type="dxa" w:w="68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T11</w:t>
            </w:r>
          </w:p>
        </w:tc>
        <w:tc>
          <w:tcPr>
            <w:tcW w:type="dxa" w:w="306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자기동기력(보조 근거): 내 삶을 소재로 삼고 3만 자를 유지하라고 요청해 33,430자로 완성함.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대인관계력(보조 근거): 다른 인물을 가명이나 호칭으로 적고, 대화와 일부 장면은 각색했다고 원고에 밝힘.</w:t>
            </w:r>
          </w:p>
        </w:tc>
        <w:tc>
          <w:tcPr>
            <w:tcW w:type="dxa" w:w="2438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3만 자 이상 장편소설 정본을 제출하는 과제. 원고에 AI의 도움을 받은 부분과 수정 과정, 사실 확인이 필요한 내용을 뒤에 정리.</w:t>
            </w:r>
          </w:p>
        </w:tc>
        <w:tc>
          <w:tcPr>
            <w:tcW w:type="dxa" w:w="357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AI가 초안을 맡았다: 내가 말한 경험을 바탕으로 구조와 초안, 문장·대화 다듬기, 글자 수·중복·설정 연결 검사.</w:t>
            </w:r>
          </w:p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내가 한 일은 내 삶을 소재로 삼고, 3만 자를 유지하며 사실 확인이 필요한 부분을 표시하게 하고, 결말과 각색의 채택 여부를 판단한 것. 10월 19일에는 AI가 만든 양식이 너무 AI처럼 보인다고 판단해 더 자연스럽게 다듬게 했다.</w:t>
            </w:r>
          </w:p>
        </w:tc>
        <w:tc>
          <w:tcPr>
            <w:tcW w:type="dxa" w:w="2835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정본 제출, 본문 33,430자. 소설 자체는 이 문서에 싣지 않음.</w:t>
            </w:r>
          </w:p>
        </w:tc>
        <w:tc>
          <w:tcPr>
            <w:tcW w:type="dxa" w:w="1984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6"/>
              </w:rPr>
              <w:t>없음(공개 링크 없음)</w:t>
            </w:r>
          </w:p>
        </w:tc>
      </w:tr>
    </w:tbl>
    <w:p>
      <w:pPr>
        <w:keepNext/>
        <w:spacing w:after="60" w:before="200" w:line="300" w:lineRule="auto"/>
        <w:pBdr>
          <w:bottom w:val="single" w:sz="6" w:space="1" w:color="808080"/>
        </w:pBdr>
      </w:pPr>
      <w:r>
        <w:rPr>
          <w:rFonts w:ascii="Malgun Gothic" w:hAnsi="Malgun Gothic" w:eastAsia="Malgun Gothic" w:cs="Malgun Gothic"/>
          <w:b/>
          <w:sz w:val="25"/>
        </w:rPr>
        <w:t>능력별로 걸린 과제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57"/>
        <w:gridCol w:w="4857"/>
        <w:gridCol w:w="4857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7"/>
              </w:rPr>
              <w:t>능력</w:t>
            </w:r>
          </w:p>
        </w:tc>
        <w:tc>
          <w:tcPr>
            <w:tcW w:type="dxa" w:w="5102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7"/>
              </w:rPr>
              <w:t>과제</w:t>
            </w:r>
          </w:p>
        </w:tc>
        <w:tc>
          <w:tcPr>
            <w:tcW w:type="dxa" w:w="7767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7"/>
              </w:rPr>
              <w:t>비고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자기조절력</w:t>
            </w:r>
          </w:p>
        </w:tc>
        <w:tc>
          <w:tcPr>
            <w:tcW w:type="dxa" w:w="510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T03, T09, T01(후보), T06(근거 약함), T07(후보), T08(근거 약함)</w:t>
            </w:r>
          </w:p>
        </w:tc>
        <w:tc>
          <w:tcPr>
            <w:tcW w:type="dxa" w:w="776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대인관계력</w:t>
            </w:r>
          </w:p>
        </w:tc>
        <w:tc>
          <w:tcPr>
            <w:tcW w:type="dxa" w:w="510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T09(보조), T11(보조), T01(근거 약함)</w:t>
            </w:r>
          </w:p>
        </w:tc>
        <w:tc>
          <w:tcPr>
            <w:tcW w:type="dxa" w:w="776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가장 약한 능력. 과제 기록에 사람 간 근거가 얇다. 장면 근거는 자기소개서의 리추얼 날짜 장면과 병장 때의 일에 있음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자기동기력</w:t>
            </w:r>
          </w:p>
        </w:tc>
        <w:tc>
          <w:tcPr>
            <w:tcW w:type="dxa" w:w="5102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T07, T02(후보), T05(후보), T11(보조), T04(근거 약함), T10(근거 약함)</w:t>
            </w:r>
          </w:p>
        </w:tc>
        <w:tc>
          <w:tcPr>
            <w:tcW w:type="dxa" w:w="776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T10은 논문 파일 첨부 전</w:t>
            </w:r>
          </w:p>
        </w:tc>
      </w:tr>
    </w:tbl>
    <w:p>
      <w:pPr>
        <w:spacing w:after="0" w:before="200" w:line="300" w:lineRule="auto"/>
      </w:pPr>
      <w:r>
        <w:rPr>
          <w:rFonts w:ascii="Malgun Gothic" w:hAnsi="Malgun Gothic" w:eastAsia="Malgun Gothic" w:cs="Malgun Gothic"/>
          <w:b w:val="0"/>
          <w:color w:val="595959"/>
          <w:sz w:val="16"/>
        </w:rPr>
        <w:t>근거: data/projects.json, data/submissions.json, data/t10_findings.md, data/t10_submission_text.md, src/t11_refined.txt, data/story_draft.json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 w:cs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lgun Gothic" w:hAnsi="Malgun Gothic" w:eastAsia="Malgun Gothic" w:cs="Malgun Gothic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Malgun Gothic" w:hAnsi="Malgun Gothic" w:eastAsia="Malgun Gothic" w:cs="Malgun Gothic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lgun Gothic" w:hAnsi="Malgun Gothic" w:eastAsia="Malgun Gothic" w:cs="Malgun Gothic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Malgun Gothic" w:hAnsi="Malgun Gothic" w:eastAsia="Malgun Gothic" w:cs="Malgun Gothic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Malgun Gothic" w:hAnsi="Malgun Gothic" w:eastAsia="Malgun Gothic" w:cs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Malgun Gothic" w:hAnsi="Malgun Gothic" w:eastAsia="Malgun Gothic" w:cs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algun Gothic" w:hAnsi="Malgun Gothic" w:eastAsia="Malgun Gothic" w:cs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algun Gothic" w:hAnsi="Malgun Gothic" w:eastAsia="Malgun Gothic" w:cs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algun Gothic" w:hAnsi="Malgun Gothic" w:eastAsia="Malgun Gothic" w:cs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algun Gothic" w:hAnsi="Malgun Gothic" w:eastAsia="Malgun Gothic" w:cs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algun Gothic" w:hAnsi="Malgun Gothic" w:eastAsia="Malgun Gothic" w:cs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algun Gothic" w:hAnsi="Malgun Gothic" w:eastAsia="Malgun Gothic" w:cs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algun Gothic" w:hAnsi="Malgun Gothic" w:eastAsia="Malgun Gothic" w:cs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Malgun Gothic" w:hAnsi="Malgun Gothic" w:eastAsia="Malgun Gothic" w:cs="Malgun Gothic"/>
    </w:rPr>
  </w:style>
  <w:style w:type="table" w:default="1" w:styleId="TableNormal">
    <w:name w:val="Normal Table"/>
    <w:uiPriority w:val="99"/>
    <w:semiHidden/>
    <w:unhideWhenUsed/>
    <w:rPr>
      <w:rFonts w:ascii="Malgun Gothic" w:hAnsi="Malgun Gothic" w:eastAsia="Malgun Gothic" w:cs="Malgun Goth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Malgun Gothic" w:hAnsi="Malgun Gothic" w:eastAsia="Malgun Gothic" w:cs="Malgun Gothic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algun Gothic" w:hAnsi="Malgun Gothic" w:eastAsia="Malgun Gothic" w:cs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algun Gothic" w:hAnsi="Malgun Gothic" w:eastAsia="Malgun Gothic" w:cs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algun Gothic" w:hAnsi="Malgun Gothic" w:eastAsia="Malgun Gothic" w:cs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Malgun Gothic" w:hAnsi="Malgun Gothic" w:eastAsia="Malgun Gothic" w:cs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algun Gothic" w:hAnsi="Malgun Gothic" w:eastAsia="Malgun Gothic" w:cs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algun Gothic" w:hAnsi="Malgun Gothic" w:eastAsia="Malgun Gothic" w:cs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algun Gothic" w:hAnsi="Malgun Gothic" w:eastAsia="Malgun Gothic" w:cs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Malgun Gothic" w:hAnsi="Malgun Gothic" w:eastAsia="Malgun Gothic" w:cs="Malgun Gothic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Malgun Gothic" w:hAnsi="Malgun Gothic" w:eastAsia="Malgun Gothic" w:cs="Malgun Gothic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Malgun Gothic" w:hAnsi="Malgun Gothic" w:eastAsia="Malgun Gothic" w:cs="Malgun Gothic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Malgun Gothic" w:hAnsi="Malgun Gothic" w:eastAsia="Malgun Gothic" w:cs="Malgun Gothic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Malgun Gothic" w:hAnsi="Malgun Gothic" w:eastAsia="Malgun Gothic" w:cs="Malgun Gothic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Malgun Gothic" w:hAnsi="Malgun Gothic" w:eastAsia="Malgun Gothic" w:cs="Malgun Gothic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Malgun Gothic" w:hAnsi="Malgun Gothic" w:eastAsia="Malgun Gothic" w:cs="Malgun Gothic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Malgun Gothic" w:hAnsi="Malgun Gothic" w:eastAsia="Malgun Gothic" w:cs="Malgun Gothic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Malgun Gothic" w:hAnsi="Malgun Gothic" w:eastAsia="Malgun Gothic" w:cs="Malgun Gothic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Malgun Gothic" w:hAnsi="Malgun Gothic" w:eastAsia="Malgun Gothic" w:cs="Malgun Gothic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Malgun Gothic" w:hAnsi="Malgun Gothic" w:eastAsia="Malgun Gothic" w:cs="Malgun Gothic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Malgun Gothic" w:hAnsi="Malgun Gothic" w:eastAsia="Malgun Gothic" w:cs="Malgun Gothic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Malgun Gothic" w:hAnsi="Malgun Gothic" w:eastAsia="Malgun Gothic" w:cs="Malgun Gothic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Malgun Gothic" w:hAnsi="Malgun Gothic" w:eastAsia="Malgun Gothic" w:cs="Malgun Gothic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Malgun Gothic" w:hAnsi="Malgun Gothic" w:eastAsia="Malgun Gothic" w:cs="Malgun Gothic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Malgun Gothic" w:hAnsi="Malgun Gothic" w:eastAsia="Malgun Gothic" w:cs="Malgun Gothic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Malgun Gothic" w:hAnsi="Malgun Gothic" w:eastAsia="Malgun Gothic" w:cs="Malgun Gothic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Malgun Gothic" w:hAnsi="Malgun Gothic" w:eastAsia="Malgun Gothic" w:cs="Malgun Gothic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Malgun Gothic" w:hAnsi="Malgun Gothic" w:eastAsia="Malgun Gothic" w:cs="Malgun Gothic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Malgun Gothic" w:hAnsi="Malgun Gothic" w:eastAsia="Malgun Gothic" w:cs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Malgun Gothic" w:hAnsi="Malgun Gothic" w:eastAsia="Malgun Gothic" w:cs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Malgun Gothic" w:hAnsi="Malgun Gothic" w:eastAsia="Malgun Gothic" w:cs="Malgun Gothic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Malgun Gothic" w:hAnsi="Malgun Gothic" w:eastAsia="Malgun Gothic" w:cs="Malgun Gothic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algun Gothic" w:hAnsi="Malgun Gothic" w:eastAsia="Malgun Gothic" w:cs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algun Gothic" w:hAnsi="Malgun Gothic" w:eastAsia="Malgun Gothic" w:cs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algun Gothic" w:hAnsi="Malgun Gothic" w:eastAsia="Malgun Gothic" w:cs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algun Gothic" w:hAnsi="Malgun Gothic" w:eastAsia="Malgun Gothic" w:cs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algun Gothic" w:hAnsi="Malgun Gothic" w:eastAsia="Malgun Gothic" w:cs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algun Gothic" w:hAnsi="Malgun Gothic" w:eastAsia="Malgun Gothic" w:cs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algun Gothic" w:hAnsi="Malgun Gothic" w:eastAsia="Malgun Gothic" w:cs="Malgun Gothic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Malgun Gothic" w:hAnsi="Malgun Gothic" w:eastAsia="Malgun Gothic" w:cs="Malgun Gothic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Malgun Gothic" w:hAnsi="Malgun Gothic" w:eastAsia="Malgun Gothic" w:cs="Malgun Gothic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Malgun Gothic" w:hAnsi="Malgun Gothic" w:eastAsia="Malgun Gothic" w:cs="Malgun Gothic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Malgun Gothic" w:hAnsi="Malgun Gothic" w:eastAsia="Malgun Gothic" w:cs="Malgun Gothic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Malgun Gothic" w:hAnsi="Malgun Gothic" w:eastAsia="Malgun Gothic" w:cs="Malgun Gothic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Malgun Gothic" w:hAnsi="Malgun Gothic" w:eastAsia="Malgun Gothic" w:cs="Malgun Gothic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Malgun Gothic" w:hAnsi="Malgun Gothic" w:eastAsia="Malgun Gothic" w:cs="Malgun Gothic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Malgun Gothic" w:hAnsi="Malgun Gothic" w:eastAsia="Malgun Gothic" w:cs="Malgun Gothic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Malgun Gothic" w:hAnsi="Malgun Gothic" w:eastAsia="Malgun Gothic" w:cs="Malgun Gothic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Malgun Gothic" w:hAnsi="Malgun Gothic" w:eastAsia="Malgun Gothic" w:cs="Malgun Gothic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Malgun Gothic" w:hAnsi="Malgun Gothic" w:eastAsia="Malgun Gothic" w:cs="Malgun Gothi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github.com/alska14" TargetMode="External"/><Relationship Id="rId10" Type="http://schemas.openxmlformats.org/officeDocument/2006/relationships/hyperlink" Target="https://alska14.github.io/kimjaehyun-portfolio/" TargetMode="External"/><Relationship Id="rId11" Type="http://schemas.openxmlformats.org/officeDocument/2006/relationships/hyperlink" Target="https://github.com/alska14/kimjaehyun-portfolio" TargetMode="External"/><Relationship Id="rId12" Type="http://schemas.openxmlformats.org/officeDocument/2006/relationships/hyperlink" Target="https://github.com/alska14/kimjaehyun-portfolio/blob/main/SUBMISSION.md" TargetMode="External"/><Relationship Id="rId13" Type="http://schemas.openxmlformats.org/officeDocument/2006/relationships/hyperlink" Target="https://github.com/alska14/kimjaehyun-portfolio/blob/main/CONVERSATION.md" TargetMode="External"/><Relationship Id="rId14" Type="http://schemas.openxmlformats.org/officeDocument/2006/relationships/hyperlink" Target="https://github.com/alska14/aleph-t02-arena" TargetMode="External"/><Relationship Id="rId15" Type="http://schemas.openxmlformats.org/officeDocument/2006/relationships/hyperlink" Target="https://github.com/alska14/aleph-t02-arena/blob/master/README.md" TargetMode="External"/><Relationship Id="rId16" Type="http://schemas.openxmlformats.org/officeDocument/2006/relationships/hyperlink" Target="https://github.com/alska14/aleph-t02-arena/blob/master/LICENSES.md" TargetMode="External"/><Relationship Id="rId17" Type="http://schemas.openxmlformats.org/officeDocument/2006/relationships/hyperlink" Target="https://alska14.github.io/t03-jjal-card-studio-v3/" TargetMode="External"/><Relationship Id="rId18" Type="http://schemas.openxmlformats.org/officeDocument/2006/relationships/hyperlink" Target="https://github.com/alska14/t03-jjal-card-studio-v3" TargetMode="External"/><Relationship Id="rId19" Type="http://schemas.openxmlformats.org/officeDocument/2006/relationships/hyperlink" Target="https://github.com/alska14/t03-jjal-card-studio-v3/blob/main/docs/test-log.md" TargetMode="External"/><Relationship Id="rId20" Type="http://schemas.openxmlformats.org/officeDocument/2006/relationships/hyperlink" Target="https://app-zeta-eight-33.vercel.app" TargetMode="External"/><Relationship Id="rId21" Type="http://schemas.openxmlformats.org/officeDocument/2006/relationships/hyperlink" Target="https://github.com/alska14/t04-real-information-board" TargetMode="External"/><Relationship Id="rId22" Type="http://schemas.openxmlformats.org/officeDocument/2006/relationships/hyperlink" Target="https://github.com/alska14/t04-real-information-board/blob/master/SUBMISSION.md" TargetMode="External"/><Relationship Id="rId23" Type="http://schemas.openxmlformats.org/officeDocument/2006/relationships/hyperlink" Target="https://github.com/alska14/t05-toss-info-board" TargetMode="External"/><Relationship Id="rId24" Type="http://schemas.openxmlformats.org/officeDocument/2006/relationships/hyperlink" Target="https://github.com/alska14/t05-toss-info-board/blob/master/SUBMISSION.md" TargetMode="External"/><Relationship Id="rId25" Type="http://schemas.openxmlformats.org/officeDocument/2006/relationships/hyperlink" Target="https://plan-do-see-diary-nine.vercel.app" TargetMode="External"/><Relationship Id="rId26" Type="http://schemas.openxmlformats.org/officeDocument/2006/relationships/hyperlink" Target="https://github.com/alska14/plan-do-see-diary" TargetMode="External"/><Relationship Id="rId27" Type="http://schemas.openxmlformats.org/officeDocument/2006/relationships/hyperlink" Target="https://github.com/alska14/plan-do-see-diary/blob/main/README.md" TargetMode="External"/><Relationship Id="rId28" Type="http://schemas.openxmlformats.org/officeDocument/2006/relationships/hyperlink" Target="https://plan-do-see-diary-auth.vercel.app/" TargetMode="External"/><Relationship Id="rId29" Type="http://schemas.openxmlformats.org/officeDocument/2006/relationships/hyperlink" Target="https://github.com/alska14/plan-do-see-diary-auth" TargetMode="External"/><Relationship Id="rId30" Type="http://schemas.openxmlformats.org/officeDocument/2006/relationships/hyperlink" Target="https://github.com/alska14/plan-do-see-diary-auth/blob/main/docs/T07-SUBMISSION.md" TargetMode="External"/><Relationship Id="rId31" Type="http://schemas.openxmlformats.org/officeDocument/2006/relationships/hyperlink" Target="https://github.com/alska14/access-control-weekly-report" TargetMode="External"/><Relationship Id="rId32" Type="http://schemas.openxmlformats.org/officeDocument/2006/relationships/hyperlink" Target="https://github.com/alska14/access-control-weekly-report/blob/master/README.md" TargetMode="External"/><Relationship Id="rId33" Type="http://schemas.openxmlformats.org/officeDocument/2006/relationships/hyperlink" Target="https://github.com/alska14/access-control-weekly-report/blob/master/access_control/day05_retrospective.md" TargetMode="External"/><Relationship Id="rId34" Type="http://schemas.openxmlformats.org/officeDocument/2006/relationships/hyperlink" Target="https://github.com/alska14/access-control-weekly-report/blob/master/docs/PRESENTATION.md" TargetMode="External"/><Relationship Id="rId35" Type="http://schemas.openxmlformats.org/officeDocument/2006/relationships/hyperlink" Target="https://github.com/alska14/my-strengths-agent" TargetMode="External"/><Relationship Id="rId36" Type="http://schemas.openxmlformats.org/officeDocument/2006/relationships/hyperlink" Target="https://github.com/alska14/my-strengths-agent/blob/main/%EA%B9%80%EC%9E%AC%ED%98%84_%EC%84%9C%EC%82%AC%EB%AC%B8%EC%84%9C.m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김재현</dc:creator>
  <cp:keywords/>
  <dc:description>임시(AI 작성) 초안 — 사실 확인 후 본인이 수정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